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D359" w14:textId="77777777" w:rsidR="003A6CD5" w:rsidRPr="003A6CD5" w:rsidRDefault="003A6CD5" w:rsidP="003A6CD5">
      <w:pPr>
        <w:widowControl/>
        <w:jc w:val="center"/>
        <w:rPr>
          <w:rFonts w:ascii="ＭＳ ゴシック" w:eastAsia="ＭＳ ゴシック" w:hAnsi="ＭＳ ゴシック" w:cs="ＭＳ Ｐゴシック"/>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分別管理及び書類管理方針書</w:t>
      </w:r>
    </w:p>
    <w:p w14:paraId="36FE016E" w14:textId="77777777" w:rsidR="003A6CD5" w:rsidRPr="003A6CD5" w:rsidRDefault="003A6CD5" w:rsidP="003A6CD5">
      <w:pPr>
        <w:widowControl/>
        <w:wordWrap w:val="0"/>
        <w:jc w:val="right"/>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　事　業　者</w:t>
      </w:r>
    </w:p>
    <w:p w14:paraId="4989BBCB" w14:textId="77777777" w:rsidR="003A6CD5" w:rsidRPr="003A6CD5" w:rsidRDefault="003A6CD5" w:rsidP="003A6CD5">
      <w:pPr>
        <w:widowControl/>
        <w:wordWrap w:val="0"/>
        <w:jc w:val="right"/>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平成 年 月 日作成</w:t>
      </w:r>
    </w:p>
    <w:p w14:paraId="43F624A0" w14:textId="77777777" w:rsidR="003A6CD5" w:rsidRPr="003A6CD5" w:rsidRDefault="003A6CD5" w:rsidP="003A6CD5">
      <w:pPr>
        <w:widowControl/>
        <w:rPr>
          <w:rFonts w:ascii="Times New Roman" w:eastAsia="ＭＳ Ｐゴシック" w:hAnsi="Times New Roman" w:cs="Times New Roman" w:hint="eastAsia"/>
          <w:color w:val="000000"/>
          <w:kern w:val="0"/>
          <w:sz w:val="24"/>
          <w:szCs w:val="24"/>
        </w:rPr>
      </w:pPr>
      <w:r w:rsidRPr="003A6CD5">
        <w:rPr>
          <w:rFonts w:ascii="ＭＳ ゴシック" w:eastAsia="ＭＳ ゴシック" w:hAnsi="ＭＳ ゴシック" w:cs="Times New Roman" w:hint="eastAsia"/>
          <w:color w:val="000000"/>
          <w:kern w:val="0"/>
          <w:sz w:val="24"/>
          <w:szCs w:val="24"/>
        </w:rPr>
        <w:t> </w:t>
      </w:r>
    </w:p>
    <w:p w14:paraId="54E7EBB6" w14:textId="77777777" w:rsidR="003A6CD5" w:rsidRPr="003A6CD5" w:rsidRDefault="003A6CD5" w:rsidP="003A6CD5">
      <w:pPr>
        <w:widowControl/>
        <w:ind w:firstLine="240"/>
        <w:rPr>
          <w:rFonts w:ascii="ＭＳ ゴシック" w:eastAsia="ＭＳ ゴシック" w:hAnsi="ＭＳ ゴシック" w:cs="ＭＳ Ｐゴシック"/>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本方針書は、全国木材チップ工業連合会が作成した「発電利用に供する木質バイオマスの証明に関する自主行動規範（平成24年7月10日）」を受け、間伐材等由来の木質バイオマス又は一般木質バイオマスであると証明された木材の供給に当たって必要となる分別管理の方針を定めたものである。</w:t>
      </w:r>
    </w:p>
    <w:p w14:paraId="604A79EF" w14:textId="77777777" w:rsidR="003A6CD5" w:rsidRPr="003A6CD5" w:rsidRDefault="003A6CD5" w:rsidP="003A6CD5">
      <w:pPr>
        <w:widowControl/>
        <w:ind w:left="24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 </w:t>
      </w:r>
    </w:p>
    <w:p w14:paraId="2434B758" w14:textId="77777777" w:rsidR="003A6CD5" w:rsidRPr="003A6CD5" w:rsidRDefault="003A6CD5" w:rsidP="003A6CD5">
      <w:pPr>
        <w:widowControl/>
        <w:ind w:left="24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（適用範囲）</w:t>
      </w:r>
    </w:p>
    <w:p w14:paraId="156A6591" w14:textId="77777777" w:rsidR="003A6CD5" w:rsidRPr="003A6CD5" w:rsidRDefault="003A6CD5" w:rsidP="003A6CD5">
      <w:pPr>
        <w:widowControl/>
        <w:ind w:left="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 xml:space="preserve">　本方針書は、当社チップ（製材）工場において、原木及び当該原木を原料として製造するチップ等の取扱いに当たって適用する。</w:t>
      </w:r>
    </w:p>
    <w:p w14:paraId="2DC720CD" w14:textId="77777777" w:rsidR="003A6CD5" w:rsidRPr="003A6CD5" w:rsidRDefault="003A6CD5" w:rsidP="003A6CD5">
      <w:pPr>
        <w:widowControl/>
        <w:ind w:left="24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 </w:t>
      </w:r>
    </w:p>
    <w:p w14:paraId="4B4229FF" w14:textId="77777777" w:rsidR="003A6CD5" w:rsidRPr="003A6CD5" w:rsidRDefault="003A6CD5" w:rsidP="003A6CD5">
      <w:pPr>
        <w:widowControl/>
        <w:ind w:left="24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（分別管理責任者）</w:t>
      </w:r>
    </w:p>
    <w:p w14:paraId="4451E717" w14:textId="77777777" w:rsidR="003A6CD5" w:rsidRPr="003A6CD5" w:rsidRDefault="003A6CD5" w:rsidP="003A6CD5">
      <w:pPr>
        <w:widowControl/>
        <w:ind w:left="48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・分別管理を適切に行うため、○○○○（氏名）を分別管理責任者として定める。</w:t>
      </w:r>
    </w:p>
    <w:p w14:paraId="151B33D3" w14:textId="77777777" w:rsidR="003A6CD5" w:rsidRPr="003A6CD5" w:rsidRDefault="003A6CD5" w:rsidP="003A6CD5">
      <w:pPr>
        <w:widowControl/>
        <w:ind w:left="48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・分別管理責任者は、間伐材等由来の木質バイオマス又は一般木質バイオマスの適切な分別管理及びその実施状況の点検を、責任をもって行うものとする。</w:t>
      </w:r>
    </w:p>
    <w:p w14:paraId="4F9FF0A8" w14:textId="77777777" w:rsidR="003A6CD5" w:rsidRPr="003A6CD5" w:rsidRDefault="003A6CD5" w:rsidP="003A6CD5">
      <w:pPr>
        <w:widowControl/>
        <w:ind w:left="24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 </w:t>
      </w:r>
    </w:p>
    <w:p w14:paraId="45E0300D" w14:textId="77777777" w:rsidR="003A6CD5" w:rsidRPr="003A6CD5" w:rsidRDefault="003A6CD5" w:rsidP="003A6CD5">
      <w:pPr>
        <w:widowControl/>
        <w:ind w:left="24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（分別管理の実施）</w:t>
      </w:r>
    </w:p>
    <w:p w14:paraId="44A04674" w14:textId="77777777" w:rsidR="003A6CD5" w:rsidRPr="003A6CD5" w:rsidRDefault="003A6CD5" w:rsidP="003A6CD5">
      <w:pPr>
        <w:widowControl/>
        <w:ind w:left="48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・原木の入荷に当たっては、納品書等により間伐材等由来の木質バイオマス又は一般木質バイオマスであるか否かを確認する。</w:t>
      </w:r>
    </w:p>
    <w:p w14:paraId="53BBA0EA" w14:textId="77777777" w:rsidR="003A6CD5" w:rsidRPr="003A6CD5" w:rsidRDefault="003A6CD5" w:rsidP="003A6CD5">
      <w:pPr>
        <w:widowControl/>
        <w:ind w:left="48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・原木の保管に当たっては、間伐材等由来の木質バイオマス又は一般木質バイオマスとそれ以外の木材が混在しないように、それぞれの保管場所をテープや標識等により明示する。</w:t>
      </w:r>
    </w:p>
    <w:p w14:paraId="60190381" w14:textId="77777777" w:rsidR="003A6CD5" w:rsidRPr="003A6CD5" w:rsidRDefault="003A6CD5" w:rsidP="003A6CD5">
      <w:pPr>
        <w:widowControl/>
        <w:ind w:left="48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・チップ加工等に当たっては、間伐材等由来の木質バイオマス又は一般木質バイオマスとそれ以外の木材が混在しないように加工する。</w:t>
      </w:r>
    </w:p>
    <w:p w14:paraId="3AA8452E" w14:textId="77777777" w:rsidR="003A6CD5" w:rsidRPr="003A6CD5" w:rsidRDefault="003A6CD5" w:rsidP="003A6CD5">
      <w:pPr>
        <w:widowControl/>
        <w:ind w:left="48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・チップ等の出荷に当たっては、間伐材等由来の木質バイオマス又は一般木質バイオマスであることを確認の上、納品書に記載する。</w:t>
      </w:r>
    </w:p>
    <w:p w14:paraId="6472BCF7" w14:textId="77777777" w:rsidR="003A6CD5" w:rsidRPr="003A6CD5" w:rsidRDefault="003A6CD5" w:rsidP="003A6CD5">
      <w:pPr>
        <w:widowControl/>
        <w:ind w:left="48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製材品の保管に当たっては、間伐材等由来の木質バイオマス又は一般木質バイオマスを原料として製造したチップ等と、それ以外の木材を原料として製造したチップ等が混在しないように、それぞれの保管場所をテープや標識等により明示する。</w:t>
      </w:r>
    </w:p>
    <w:p w14:paraId="20C845F8" w14:textId="28EB25FE" w:rsidR="003A6CD5" w:rsidRDefault="003A6CD5" w:rsidP="003A6CD5">
      <w:pPr>
        <w:widowControl/>
        <w:ind w:left="240" w:hanging="240"/>
        <w:rPr>
          <w:rFonts w:ascii="ＭＳ ゴシック" w:eastAsia="ＭＳ ゴシック" w:hAnsi="ＭＳ ゴシック" w:cs="ＭＳ Ｐゴシック"/>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 </w:t>
      </w:r>
    </w:p>
    <w:p w14:paraId="601D4C0D" w14:textId="77777777" w:rsidR="003A6CD5" w:rsidRPr="003A6CD5" w:rsidRDefault="003A6CD5" w:rsidP="003A6CD5">
      <w:pPr>
        <w:widowControl/>
        <w:ind w:left="240" w:hanging="240"/>
        <w:rPr>
          <w:rFonts w:ascii="ＭＳ ゴシック" w:eastAsia="ＭＳ ゴシック" w:hAnsi="ＭＳ ゴシック" w:cs="ＭＳ Ｐゴシック" w:hint="eastAsia"/>
          <w:color w:val="000000"/>
          <w:kern w:val="0"/>
          <w:sz w:val="24"/>
          <w:szCs w:val="24"/>
        </w:rPr>
      </w:pPr>
    </w:p>
    <w:p w14:paraId="3E3106B2" w14:textId="77777777" w:rsidR="003A6CD5" w:rsidRPr="003A6CD5" w:rsidRDefault="003A6CD5" w:rsidP="003A6CD5">
      <w:pPr>
        <w:widowControl/>
        <w:ind w:left="24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lastRenderedPageBreak/>
        <w:t>（書類管理）</w:t>
      </w:r>
    </w:p>
    <w:p w14:paraId="79DABF11" w14:textId="77777777" w:rsidR="003A6CD5" w:rsidRPr="003A6CD5" w:rsidRDefault="003A6CD5" w:rsidP="003A6CD5">
      <w:pPr>
        <w:widowControl/>
        <w:ind w:left="48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・分別管理責任者は、間伐材等由来の木質バイオマス、一般木質バイオマス及びそれ以外の木材それぞれに係る原木消費量及び製品生産量を実績報告として取りまとめる。</w:t>
      </w:r>
    </w:p>
    <w:p w14:paraId="57E0D84D" w14:textId="77777777" w:rsidR="003A6CD5" w:rsidRPr="003A6CD5" w:rsidRDefault="003A6CD5" w:rsidP="003A6CD5">
      <w:pPr>
        <w:widowControl/>
        <w:ind w:left="480" w:hanging="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・間伐材等由来の木質バイオマス又は一般木質バイオマスの入出荷及び在庫に関する情報が把握できるよう管理簿を備え付け適切に記載する。</w:t>
      </w:r>
    </w:p>
    <w:p w14:paraId="67D6D5D1" w14:textId="77777777" w:rsidR="003A6CD5" w:rsidRPr="003A6CD5" w:rsidRDefault="003A6CD5" w:rsidP="003A6CD5">
      <w:pPr>
        <w:widowControl/>
        <w:ind w:left="600" w:hanging="36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w:t>
      </w:r>
      <w:r w:rsidRPr="003A6CD5">
        <w:rPr>
          <w:rFonts w:ascii="Times New Roman" w:eastAsia="ＭＳ ゴシック" w:hAnsi="Times New Roman" w:cs="Times New Roman"/>
          <w:color w:val="000000"/>
          <w:kern w:val="0"/>
          <w:sz w:val="24"/>
          <w:szCs w:val="24"/>
        </w:rPr>
        <w:t>  </w:t>
      </w:r>
      <w:r w:rsidRPr="003A6CD5">
        <w:rPr>
          <w:rFonts w:ascii="ＭＳ ゴシック" w:eastAsia="ＭＳ ゴシック" w:hAnsi="ＭＳ ゴシック" w:cs="ＭＳ Ｐゴシック" w:hint="eastAsia"/>
          <w:color w:val="000000"/>
          <w:kern w:val="0"/>
          <w:sz w:val="24"/>
          <w:szCs w:val="24"/>
        </w:rPr>
        <w:t>証明書、納品書及び管理簿等の関係書類は、５年間整理保管する。</w:t>
      </w:r>
    </w:p>
    <w:p w14:paraId="37D59695" w14:textId="77777777" w:rsidR="003A6CD5" w:rsidRPr="003A6CD5" w:rsidRDefault="003A6CD5" w:rsidP="003A6CD5">
      <w:pPr>
        <w:widowControl/>
        <w:ind w:left="240"/>
        <w:rPr>
          <w:rFonts w:ascii="ＭＳ ゴシック" w:eastAsia="ＭＳ ゴシック" w:hAnsi="ＭＳ ゴシック" w:cs="ＭＳ Ｐゴシック" w:hint="eastAsia"/>
          <w:color w:val="000000"/>
          <w:kern w:val="0"/>
          <w:sz w:val="24"/>
          <w:szCs w:val="24"/>
        </w:rPr>
      </w:pPr>
      <w:r w:rsidRPr="003A6CD5">
        <w:rPr>
          <w:rFonts w:ascii="ＭＳ ゴシック" w:eastAsia="ＭＳ ゴシック" w:hAnsi="ＭＳ ゴシック" w:cs="ＭＳ Ｐゴシック" w:hint="eastAsia"/>
          <w:color w:val="000000"/>
          <w:kern w:val="0"/>
          <w:sz w:val="24"/>
          <w:szCs w:val="24"/>
        </w:rPr>
        <w:t> </w:t>
      </w:r>
    </w:p>
    <w:p w14:paraId="5D48D368" w14:textId="77777777" w:rsidR="006D7877" w:rsidRPr="003A6CD5" w:rsidRDefault="006D7877">
      <w:pPr>
        <w:rPr>
          <w:sz w:val="24"/>
          <w:szCs w:val="24"/>
        </w:rPr>
      </w:pPr>
    </w:p>
    <w:sectPr w:rsidR="006D7877" w:rsidRPr="003A6C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D5"/>
    <w:rsid w:val="003A6CD5"/>
    <w:rsid w:val="006D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3633C"/>
  <w15:chartTrackingRefBased/>
  <w15:docId w15:val="{6F9FEF98-C8EC-4EDA-986B-3CEEFA9D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9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大迫 敏裕</dc:creator>
  <cp:keywords/>
  <dc:description/>
  <cp:lastModifiedBy>大迫 敏裕</cp:lastModifiedBy>
  <cp:revision>1</cp:revision>
  <dcterms:created xsi:type="dcterms:W3CDTF">2021-02-15T02:18:00Z</dcterms:created>
  <dcterms:modified xsi:type="dcterms:W3CDTF">2021-02-15T02:19:00Z</dcterms:modified>
</cp:coreProperties>
</file>