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4869" w14:textId="22E61959" w:rsidR="00456A2A" w:rsidRDefault="00456A2A" w:rsidP="00B12E4B">
      <w:pPr>
        <w:ind w:left="99" w:hangingChars="47" w:hanging="99"/>
        <w:rPr>
          <w:rFonts w:ascii="游ゴシック" w:eastAsia="游ゴシック" w:hAnsi="游ゴシック"/>
        </w:rPr>
      </w:pPr>
      <w:r w:rsidRPr="00456A2A">
        <w:rPr>
          <w:rFonts w:ascii="游ゴシック" w:eastAsia="游ゴシック" w:hAnsi="游ゴシック" w:hint="eastAsia"/>
        </w:rPr>
        <w:t>【事業者認定申請書（継続）の様式】</w:t>
      </w:r>
    </w:p>
    <w:p w14:paraId="306381DC" w14:textId="77777777" w:rsidR="00B12E4B" w:rsidRPr="00456A2A" w:rsidRDefault="00B12E4B" w:rsidP="00B12E4B">
      <w:pPr>
        <w:ind w:left="99" w:hangingChars="47" w:hanging="99"/>
        <w:rPr>
          <w:rFonts w:ascii="游ゴシック" w:eastAsia="游ゴシック" w:hAnsi="游ゴシック" w:hint="eastAsia"/>
        </w:rPr>
      </w:pPr>
    </w:p>
    <w:p w14:paraId="0B17BC1D"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rPr>
        <w:t xml:space="preserve"> 発電利用に供する木質バイオマスの証明に係る事業者認定申請書（継続）</w:t>
      </w:r>
    </w:p>
    <w:p w14:paraId="28986174" w14:textId="77777777" w:rsidR="00456A2A" w:rsidRPr="00456A2A" w:rsidRDefault="00456A2A" w:rsidP="00456A2A">
      <w:pPr>
        <w:spacing w:line="0" w:lineRule="atLeast"/>
        <w:ind w:left="210" w:hanging="210"/>
        <w:rPr>
          <w:rFonts w:ascii="游ゴシック" w:eastAsia="游ゴシック" w:hAnsi="游ゴシック"/>
        </w:rPr>
      </w:pPr>
    </w:p>
    <w:p w14:paraId="78DF6C77" w14:textId="77777777" w:rsidR="00456A2A" w:rsidRPr="00456A2A" w:rsidRDefault="00456A2A" w:rsidP="00842A89">
      <w:pPr>
        <w:spacing w:line="0" w:lineRule="atLeast"/>
        <w:ind w:left="210" w:hanging="210"/>
        <w:jc w:val="right"/>
        <w:rPr>
          <w:rFonts w:ascii="游ゴシック" w:eastAsia="游ゴシック" w:hAnsi="游ゴシック"/>
        </w:rPr>
      </w:pPr>
      <w:r w:rsidRPr="00456A2A">
        <w:rPr>
          <w:rFonts w:ascii="游ゴシック" w:eastAsia="游ゴシック" w:hAnsi="游ゴシック" w:hint="eastAsia"/>
        </w:rPr>
        <w:t>令和</w:t>
      </w:r>
      <w:r w:rsidRPr="00456A2A">
        <w:rPr>
          <w:rFonts w:ascii="游ゴシック" w:eastAsia="游ゴシック" w:hAnsi="游ゴシック"/>
        </w:rPr>
        <w:t xml:space="preserve">  年  月  日</w:t>
      </w:r>
    </w:p>
    <w:p w14:paraId="2E50FC74" w14:textId="77777777" w:rsidR="00456A2A" w:rsidRPr="00456A2A" w:rsidRDefault="00456A2A" w:rsidP="00456A2A">
      <w:pPr>
        <w:spacing w:line="0" w:lineRule="atLeast"/>
        <w:ind w:left="210" w:hanging="210"/>
        <w:rPr>
          <w:rFonts w:ascii="游ゴシック" w:eastAsia="游ゴシック" w:hAnsi="游ゴシック"/>
        </w:rPr>
      </w:pPr>
    </w:p>
    <w:p w14:paraId="73F1C548"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 xml:space="preserve">　全国木材チップ工業連合会　会長</w:t>
      </w:r>
      <w:r w:rsidRPr="00456A2A">
        <w:rPr>
          <w:rFonts w:ascii="游ゴシック" w:eastAsia="游ゴシック" w:hAnsi="游ゴシック"/>
        </w:rPr>
        <w:t xml:space="preserve"> 殿 </w:t>
      </w:r>
    </w:p>
    <w:p w14:paraId="1D2A3E83" w14:textId="77777777" w:rsidR="00456A2A" w:rsidRPr="00456A2A" w:rsidRDefault="00456A2A" w:rsidP="00456A2A">
      <w:pPr>
        <w:spacing w:line="0" w:lineRule="atLeast"/>
        <w:ind w:left="210" w:hanging="210"/>
        <w:rPr>
          <w:rFonts w:ascii="游ゴシック" w:eastAsia="游ゴシック" w:hAnsi="游ゴシック"/>
        </w:rPr>
      </w:pPr>
    </w:p>
    <w:p w14:paraId="78ACFC08"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 xml:space="preserve">　　　　　　　　　　　　　　　　　　　（申請者）</w:t>
      </w:r>
    </w:p>
    <w:p w14:paraId="1F4DB3F2"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 xml:space="preserve">　　　　　　　　　　　　　　　　　　　事業者の所在地：〒</w:t>
      </w:r>
    </w:p>
    <w:p w14:paraId="02FD1A44"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 xml:space="preserve">　　　　　　　　　　　　　　　　　　　事業者の名称</w:t>
      </w:r>
      <w:r w:rsidRPr="00456A2A">
        <w:rPr>
          <w:rFonts w:ascii="游ゴシック" w:eastAsia="游ゴシック" w:hAnsi="游ゴシック"/>
        </w:rPr>
        <w:t xml:space="preserve"> ：</w:t>
      </w:r>
    </w:p>
    <w:p w14:paraId="42E563E4" w14:textId="4D8F52A1"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 xml:space="preserve">　　　　　　　　　　　　　　　　　　　代表者の役職、氏名</w:t>
      </w:r>
      <w:r w:rsidRPr="00456A2A">
        <w:rPr>
          <w:rFonts w:ascii="游ゴシック" w:eastAsia="游ゴシック" w:hAnsi="游ゴシック"/>
        </w:rPr>
        <w:t xml:space="preserve"> ：　　　　　　　　</w:t>
      </w:r>
      <w:r w:rsidR="00555CB8">
        <w:rPr>
          <w:rFonts w:ascii="游ゴシック" w:eastAsia="游ゴシック" w:hAnsi="游ゴシック" w:hint="eastAsia"/>
        </w:rPr>
        <w:t xml:space="preserve">　　　　　</w:t>
      </w:r>
      <w:r w:rsidRPr="00456A2A">
        <w:rPr>
          <w:rFonts w:ascii="游ゴシック" w:eastAsia="游ゴシック" w:hAnsi="游ゴシック" w:hint="eastAsia"/>
        </w:rPr>
        <w:t>㊞</w:t>
      </w:r>
    </w:p>
    <w:p w14:paraId="7535FCB7" w14:textId="2D5BA51A"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rPr>
        <w:t xml:space="preserve">  　　　　　　　　　　　　　　　　　 </w:t>
      </w:r>
      <w:r w:rsidR="00842A89">
        <w:rPr>
          <w:rFonts w:ascii="游ゴシック" w:eastAsia="游ゴシック" w:hAnsi="游ゴシック"/>
        </w:rPr>
        <w:t xml:space="preserve"> </w:t>
      </w:r>
      <w:r w:rsidRPr="00456A2A">
        <w:rPr>
          <w:rFonts w:ascii="游ゴシック" w:eastAsia="游ゴシック" w:hAnsi="游ゴシック"/>
        </w:rPr>
        <w:t>既認定番号 ：</w:t>
      </w:r>
    </w:p>
    <w:p w14:paraId="332CF5FD" w14:textId="77777777" w:rsidR="00456A2A" w:rsidRPr="00456A2A" w:rsidRDefault="00456A2A" w:rsidP="00456A2A">
      <w:pPr>
        <w:spacing w:line="0" w:lineRule="atLeast"/>
        <w:ind w:left="210" w:hanging="210"/>
        <w:rPr>
          <w:rFonts w:ascii="游ゴシック" w:eastAsia="游ゴシック" w:hAnsi="游ゴシック"/>
        </w:rPr>
      </w:pPr>
    </w:p>
    <w:p w14:paraId="53C8694F" w14:textId="77777777" w:rsidR="00555CB8"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 xml:space="preserve">　全国木材チップ工業連合会の認定を得て発電利用に供する木質バイオマスの証明を継続して行いたい</w:t>
      </w:r>
    </w:p>
    <w:p w14:paraId="3340F37C" w14:textId="77777777" w:rsidR="00555CB8"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ので、発電利用に供する木質バイオマスの証明に係る事業者認定実施要領に従い、下記のとおり関係書</w:t>
      </w:r>
    </w:p>
    <w:p w14:paraId="5EE5A7FA" w14:textId="4A7CDD41"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類を添えて申請します。</w:t>
      </w:r>
    </w:p>
    <w:p w14:paraId="2B69FD16"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rPr>
        <w:t xml:space="preserve"> </w:t>
      </w:r>
    </w:p>
    <w:p w14:paraId="1C1EF19D" w14:textId="77777777" w:rsidR="00456A2A" w:rsidRPr="00456A2A" w:rsidRDefault="00456A2A" w:rsidP="00456A2A">
      <w:pPr>
        <w:spacing w:line="0" w:lineRule="atLeast"/>
        <w:ind w:left="210" w:hanging="210"/>
        <w:jc w:val="center"/>
        <w:rPr>
          <w:rFonts w:ascii="游ゴシック" w:eastAsia="游ゴシック" w:hAnsi="游ゴシック"/>
        </w:rPr>
      </w:pPr>
      <w:r w:rsidRPr="00456A2A">
        <w:rPr>
          <w:rFonts w:ascii="游ゴシック" w:eastAsia="游ゴシック" w:hAnsi="游ゴシック" w:hint="eastAsia"/>
        </w:rPr>
        <w:t>記</w:t>
      </w:r>
    </w:p>
    <w:p w14:paraId="6A27C57C"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rPr>
        <w:t xml:space="preserve"> </w:t>
      </w:r>
    </w:p>
    <w:p w14:paraId="12D021C2"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１</w:t>
      </w:r>
      <w:r w:rsidRPr="00456A2A">
        <w:rPr>
          <w:rFonts w:ascii="游ゴシック" w:eastAsia="游ゴシック" w:hAnsi="游ゴシック"/>
        </w:rPr>
        <w:t xml:space="preserve"> 創業年、従業員数 </w:t>
      </w:r>
    </w:p>
    <w:p w14:paraId="55ABBEAE" w14:textId="77777777" w:rsidR="00456A2A" w:rsidRPr="00456A2A" w:rsidRDefault="00456A2A" w:rsidP="00456A2A">
      <w:pPr>
        <w:spacing w:line="0" w:lineRule="atLeast"/>
        <w:ind w:left="210" w:hanging="210"/>
        <w:rPr>
          <w:rFonts w:ascii="游ゴシック" w:eastAsia="游ゴシック" w:hAnsi="游ゴシック"/>
        </w:rPr>
      </w:pPr>
    </w:p>
    <w:p w14:paraId="38BF03AF"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２</w:t>
      </w:r>
      <w:r w:rsidRPr="00456A2A">
        <w:rPr>
          <w:rFonts w:ascii="游ゴシック" w:eastAsia="游ゴシック" w:hAnsi="游ゴシック"/>
        </w:rPr>
        <w:t xml:space="preserve"> 認定を希望する期間に取り扱う木材・木材製品の主要品目、年間取扱数量</w:t>
      </w:r>
    </w:p>
    <w:p w14:paraId="12FD2EB0"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rPr>
        <w:t xml:space="preserve">    （原料、製品別に記入）</w:t>
      </w:r>
    </w:p>
    <w:p w14:paraId="15F4CED0" w14:textId="77777777" w:rsidR="00456A2A" w:rsidRPr="00456A2A" w:rsidRDefault="00456A2A" w:rsidP="00456A2A">
      <w:pPr>
        <w:spacing w:line="0" w:lineRule="atLeast"/>
        <w:ind w:left="210" w:hanging="210"/>
        <w:rPr>
          <w:rFonts w:ascii="游ゴシック" w:eastAsia="游ゴシック" w:hAnsi="游ゴシック"/>
        </w:rPr>
      </w:pPr>
    </w:p>
    <w:p w14:paraId="6BAEAFDE"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３</w:t>
      </w:r>
      <w:r w:rsidRPr="00456A2A">
        <w:rPr>
          <w:rFonts w:ascii="游ゴシック" w:eastAsia="游ゴシック" w:hAnsi="游ゴシック"/>
        </w:rPr>
        <w:t xml:space="preserve"> 過去３年間の発電利用に供する木質バイオマスの取扱実績量</w:t>
      </w:r>
    </w:p>
    <w:p w14:paraId="279DBB3B"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rPr>
        <w:t xml:space="preserve">   （原料、製品別に記入）</w:t>
      </w:r>
    </w:p>
    <w:p w14:paraId="69248958" w14:textId="77777777" w:rsidR="00456A2A" w:rsidRPr="00456A2A" w:rsidRDefault="00456A2A" w:rsidP="00456A2A">
      <w:pPr>
        <w:spacing w:line="0" w:lineRule="atLeast"/>
        <w:ind w:left="210" w:hanging="210"/>
        <w:rPr>
          <w:rFonts w:ascii="游ゴシック" w:eastAsia="游ゴシック" w:hAnsi="游ゴシック"/>
        </w:rPr>
      </w:pPr>
    </w:p>
    <w:p w14:paraId="39B5D6AD"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４</w:t>
      </w:r>
      <w:r w:rsidRPr="00456A2A">
        <w:rPr>
          <w:rFonts w:ascii="游ゴシック" w:eastAsia="游ゴシック" w:hAnsi="游ゴシック"/>
        </w:rPr>
        <w:t xml:space="preserve"> 事業所の敷地、建物及び施設（土場、倉庫等）の配置状況</w:t>
      </w:r>
    </w:p>
    <w:p w14:paraId="0FF97F4C" w14:textId="77777777" w:rsidR="00456A2A" w:rsidRPr="00456A2A" w:rsidRDefault="00456A2A" w:rsidP="00456A2A">
      <w:pPr>
        <w:spacing w:line="0" w:lineRule="atLeast"/>
        <w:ind w:left="210" w:hanging="210"/>
        <w:rPr>
          <w:rFonts w:ascii="游ゴシック" w:eastAsia="游ゴシック" w:hAnsi="游ゴシック"/>
          <w:b/>
          <w:bCs/>
        </w:rPr>
      </w:pPr>
      <w:r w:rsidRPr="00456A2A">
        <w:rPr>
          <w:rFonts w:ascii="游ゴシック" w:eastAsia="游ゴシック" w:hAnsi="游ゴシック" w:hint="eastAsia"/>
          <w:b/>
          <w:bCs/>
        </w:rPr>
        <w:t xml:space="preserve">　　・チップ工場、土場については位置図、工場の図面を添付</w:t>
      </w:r>
    </w:p>
    <w:p w14:paraId="71952EEB" w14:textId="77777777" w:rsidR="00456A2A" w:rsidRPr="00456A2A" w:rsidRDefault="00456A2A" w:rsidP="00456A2A">
      <w:pPr>
        <w:spacing w:line="0" w:lineRule="atLeast"/>
        <w:ind w:left="630" w:hangingChars="300" w:hanging="630"/>
        <w:rPr>
          <w:rFonts w:ascii="游ゴシック" w:eastAsia="游ゴシック" w:hAnsi="游ゴシック"/>
          <w:b/>
          <w:bCs/>
        </w:rPr>
      </w:pPr>
      <w:r w:rsidRPr="00456A2A">
        <w:rPr>
          <w:rFonts w:ascii="游ゴシック" w:eastAsia="游ゴシック" w:hAnsi="游ゴシック" w:hint="eastAsia"/>
          <w:b/>
          <w:bCs/>
        </w:rPr>
        <w:t xml:space="preserve">　　・工場の図面には原料、チップの由来別保管場所を明示。また、当該箇所の写真（図面に撮影方向を明示）を添付。</w:t>
      </w:r>
    </w:p>
    <w:p w14:paraId="0335E2F0" w14:textId="77777777" w:rsidR="00456A2A" w:rsidRPr="00456A2A" w:rsidRDefault="00456A2A" w:rsidP="00456A2A">
      <w:pPr>
        <w:spacing w:line="0" w:lineRule="atLeast"/>
        <w:ind w:left="210" w:hanging="210"/>
        <w:rPr>
          <w:rFonts w:ascii="游ゴシック" w:eastAsia="游ゴシック" w:hAnsi="游ゴシック"/>
        </w:rPr>
      </w:pPr>
    </w:p>
    <w:p w14:paraId="454FC483" w14:textId="77777777" w:rsidR="00456A2A" w:rsidRP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５</w:t>
      </w:r>
      <w:r w:rsidRPr="00456A2A">
        <w:rPr>
          <w:rFonts w:ascii="游ゴシック" w:eastAsia="游ゴシック" w:hAnsi="游ゴシック"/>
        </w:rPr>
        <w:t xml:space="preserve"> 分別管理及び書類管理の体制および方針(別添え)</w:t>
      </w:r>
    </w:p>
    <w:p w14:paraId="2032BFB1" w14:textId="77777777" w:rsidR="00456A2A" w:rsidRPr="00456A2A" w:rsidRDefault="00456A2A" w:rsidP="00456A2A">
      <w:pPr>
        <w:spacing w:line="0" w:lineRule="atLeast"/>
        <w:ind w:left="210" w:hanging="210"/>
        <w:rPr>
          <w:rFonts w:ascii="游ゴシック" w:eastAsia="游ゴシック" w:hAnsi="游ゴシック"/>
        </w:rPr>
      </w:pPr>
    </w:p>
    <w:p w14:paraId="55F0BB92" w14:textId="080B0261" w:rsidR="00456A2A" w:rsidRDefault="00456A2A" w:rsidP="00456A2A">
      <w:pPr>
        <w:spacing w:line="0" w:lineRule="atLeast"/>
        <w:ind w:left="210" w:hanging="210"/>
        <w:rPr>
          <w:rFonts w:ascii="游ゴシック" w:eastAsia="游ゴシック" w:hAnsi="游ゴシック"/>
        </w:rPr>
      </w:pPr>
      <w:r w:rsidRPr="00456A2A">
        <w:rPr>
          <w:rFonts w:ascii="游ゴシック" w:eastAsia="游ゴシック" w:hAnsi="游ゴシック" w:hint="eastAsia"/>
        </w:rPr>
        <w:t>６</w:t>
      </w:r>
      <w:r w:rsidRPr="00456A2A">
        <w:rPr>
          <w:rFonts w:ascii="游ゴシック" w:eastAsia="游ゴシック" w:hAnsi="游ゴシック"/>
        </w:rPr>
        <w:t xml:space="preserve"> その他</w:t>
      </w:r>
    </w:p>
    <w:p w14:paraId="0F58BAD1" w14:textId="0BA676A8" w:rsidR="00456A2A" w:rsidRPr="00456A2A" w:rsidRDefault="00456A2A" w:rsidP="00456A2A">
      <w:pPr>
        <w:spacing w:line="0" w:lineRule="atLeast"/>
        <w:ind w:left="210" w:hanging="210"/>
        <w:rPr>
          <w:rFonts w:ascii="游ゴシック" w:eastAsia="游ゴシック" w:hAnsi="游ゴシック"/>
          <w:b/>
          <w:bCs/>
        </w:rPr>
      </w:pPr>
      <w:r w:rsidRPr="00456A2A">
        <w:rPr>
          <w:rFonts w:ascii="游ゴシック" w:eastAsia="游ゴシック" w:hAnsi="游ゴシック"/>
          <w:b/>
          <w:bCs/>
        </w:rPr>
        <w:t xml:space="preserve"> </w:t>
      </w:r>
      <w:r w:rsidR="00555CB8">
        <w:rPr>
          <w:rFonts w:ascii="游ゴシック" w:eastAsia="游ゴシック" w:hAnsi="游ゴシック" w:hint="eastAsia"/>
          <w:b/>
          <w:bCs/>
        </w:rPr>
        <w:t xml:space="preserve">　 ・</w:t>
      </w:r>
      <w:r w:rsidRPr="00456A2A">
        <w:rPr>
          <w:rFonts w:ascii="游ゴシック" w:eastAsia="游ゴシック" w:hAnsi="游ゴシック"/>
          <w:b/>
          <w:bCs/>
        </w:rPr>
        <w:t xml:space="preserve">資格（ＩＳＯ、ＪＡＳ等）を取得されていれば記入してください。 </w:t>
      </w:r>
    </w:p>
    <w:sectPr w:rsidR="00456A2A" w:rsidRPr="00456A2A" w:rsidSect="00456A2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2A"/>
    <w:rsid w:val="00036435"/>
    <w:rsid w:val="00456A2A"/>
    <w:rsid w:val="004F0AC6"/>
    <w:rsid w:val="00555CB8"/>
    <w:rsid w:val="005D29CC"/>
    <w:rsid w:val="007E4FCF"/>
    <w:rsid w:val="00842A89"/>
    <w:rsid w:val="009015E9"/>
    <w:rsid w:val="00913802"/>
    <w:rsid w:val="00B12E4B"/>
    <w:rsid w:val="00C3704D"/>
    <w:rsid w:val="00C50CA3"/>
    <w:rsid w:val="00FA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7898C"/>
  <w15:chartTrackingRefBased/>
  <w15:docId w15:val="{46F0C8CF-BEF0-44E1-A089-3EF210B5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2EDF-554A-4828-AF9B-03876589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洋平</dc:creator>
  <cp:keywords/>
  <dc:description/>
  <cp:lastModifiedBy>大迫 敏裕</cp:lastModifiedBy>
  <cp:revision>2</cp:revision>
  <dcterms:created xsi:type="dcterms:W3CDTF">2021-11-09T00:49:00Z</dcterms:created>
  <dcterms:modified xsi:type="dcterms:W3CDTF">2021-11-09T00:49:00Z</dcterms:modified>
</cp:coreProperties>
</file>